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58" w:rsidRDefault="00863058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863058" w:rsidRDefault="00863058">
      <w:pPr>
        <w:widowControl w:val="0"/>
        <w:autoSpaceDE w:val="0"/>
        <w:autoSpaceDN w:val="0"/>
        <w:adjustRightInd w:val="0"/>
        <w:jc w:val="both"/>
      </w:pPr>
      <w:r>
        <w:t>8 октября 2007 года N 170-ЗО</w:t>
      </w:r>
      <w:r>
        <w:br/>
      </w:r>
    </w:p>
    <w:p w:rsidR="00863058" w:rsidRDefault="0086305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63058" w:rsidRDefault="00863058">
      <w:pPr>
        <w:widowControl w:val="0"/>
        <w:autoSpaceDE w:val="0"/>
        <w:autoSpaceDN w:val="0"/>
        <w:adjustRightInd w:val="0"/>
      </w:pPr>
    </w:p>
    <w:p w:rsidR="00863058" w:rsidRDefault="0086305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863058" w:rsidRDefault="00863058">
      <w:pPr>
        <w:pStyle w:val="ConsPlusTitle"/>
        <w:jc w:val="center"/>
        <w:rPr>
          <w:sz w:val="20"/>
          <w:szCs w:val="20"/>
        </w:rPr>
      </w:pPr>
    </w:p>
    <w:p w:rsidR="00863058" w:rsidRDefault="0086305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КИРОВСКОЙ ОБЛАСТИ</w:t>
      </w:r>
    </w:p>
    <w:p w:rsidR="00863058" w:rsidRDefault="00863058">
      <w:pPr>
        <w:pStyle w:val="ConsPlusTitle"/>
        <w:jc w:val="center"/>
        <w:rPr>
          <w:sz w:val="20"/>
          <w:szCs w:val="20"/>
        </w:rPr>
      </w:pPr>
    </w:p>
    <w:p w:rsidR="00863058" w:rsidRDefault="0086305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ПОЧЕТНЫХ ЗНАКАХ КИРОВСКОЙ ОБЛАСТИ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3058" w:rsidRDefault="00863058">
      <w:pPr>
        <w:widowControl w:val="0"/>
        <w:autoSpaceDE w:val="0"/>
        <w:autoSpaceDN w:val="0"/>
        <w:adjustRightInd w:val="0"/>
        <w:jc w:val="right"/>
      </w:pPr>
      <w:r>
        <w:t>Принят</w:t>
      </w:r>
    </w:p>
    <w:p w:rsidR="00863058" w:rsidRDefault="00863058">
      <w:pPr>
        <w:widowControl w:val="0"/>
        <w:autoSpaceDE w:val="0"/>
        <w:autoSpaceDN w:val="0"/>
        <w:adjustRightInd w:val="0"/>
        <w:jc w:val="right"/>
      </w:pPr>
      <w:r>
        <w:t>Законодательным Собранием</w:t>
      </w:r>
    </w:p>
    <w:p w:rsidR="00863058" w:rsidRDefault="00863058">
      <w:pPr>
        <w:widowControl w:val="0"/>
        <w:autoSpaceDE w:val="0"/>
        <w:autoSpaceDN w:val="0"/>
        <w:adjustRightInd w:val="0"/>
        <w:jc w:val="right"/>
      </w:pPr>
      <w:r>
        <w:t>Кировской области</w:t>
      </w:r>
    </w:p>
    <w:p w:rsidR="00863058" w:rsidRDefault="00863058">
      <w:pPr>
        <w:widowControl w:val="0"/>
        <w:autoSpaceDE w:val="0"/>
        <w:autoSpaceDN w:val="0"/>
        <w:adjustRightInd w:val="0"/>
        <w:jc w:val="right"/>
      </w:pPr>
      <w:r>
        <w:t>27 сентября 2007 года</w:t>
      </w:r>
    </w:p>
    <w:p w:rsidR="00863058" w:rsidRDefault="00863058">
      <w:pPr>
        <w:widowControl w:val="0"/>
        <w:autoSpaceDE w:val="0"/>
        <w:autoSpaceDN w:val="0"/>
        <w:adjustRightInd w:val="0"/>
        <w:jc w:val="center"/>
      </w:pPr>
    </w:p>
    <w:p w:rsidR="00863058" w:rsidRDefault="00863058">
      <w:pPr>
        <w:widowControl w:val="0"/>
        <w:autoSpaceDE w:val="0"/>
        <w:autoSpaceDN w:val="0"/>
        <w:adjustRightInd w:val="0"/>
        <w:jc w:val="center"/>
      </w:pPr>
      <w:r>
        <w:t>(в ред. Законов Кировской области</w:t>
      </w:r>
    </w:p>
    <w:p w:rsidR="00863058" w:rsidRDefault="00863058">
      <w:pPr>
        <w:widowControl w:val="0"/>
        <w:autoSpaceDE w:val="0"/>
        <w:autoSpaceDN w:val="0"/>
        <w:adjustRightInd w:val="0"/>
        <w:jc w:val="center"/>
      </w:pPr>
      <w:r>
        <w:t xml:space="preserve">от 22.07.2011 </w:t>
      </w:r>
      <w:hyperlink r:id="rId4" w:history="1">
        <w:r>
          <w:rPr>
            <w:color w:val="0000FF"/>
          </w:rPr>
          <w:t>N 29-ЗО</w:t>
        </w:r>
      </w:hyperlink>
      <w:r>
        <w:t xml:space="preserve">, от 03.11.2011 </w:t>
      </w:r>
      <w:hyperlink r:id="rId5" w:history="1">
        <w:r>
          <w:rPr>
            <w:color w:val="0000FF"/>
          </w:rPr>
          <w:t>N 83-ЗО</w:t>
        </w:r>
      </w:hyperlink>
      <w:r>
        <w:t>,</w:t>
      </w:r>
    </w:p>
    <w:p w:rsidR="00863058" w:rsidRDefault="00863058">
      <w:pPr>
        <w:widowControl w:val="0"/>
        <w:autoSpaceDE w:val="0"/>
        <w:autoSpaceDN w:val="0"/>
        <w:adjustRightInd w:val="0"/>
        <w:jc w:val="center"/>
      </w:pPr>
      <w:r>
        <w:t xml:space="preserve">от 06.07.2012 </w:t>
      </w:r>
      <w:hyperlink r:id="rId6" w:history="1">
        <w:r>
          <w:rPr>
            <w:color w:val="0000FF"/>
          </w:rPr>
          <w:t>N 180-ЗО</w:t>
        </w:r>
      </w:hyperlink>
      <w:r>
        <w:t xml:space="preserve">, от 26.07.2012 </w:t>
      </w:r>
      <w:hyperlink r:id="rId7" w:history="1">
        <w:r>
          <w:rPr>
            <w:color w:val="0000FF"/>
          </w:rPr>
          <w:t>N 189-ЗО</w:t>
        </w:r>
      </w:hyperlink>
      <w:r>
        <w:t>)</w:t>
      </w:r>
    </w:p>
    <w:p w:rsidR="00863058" w:rsidRDefault="00863058">
      <w:pPr>
        <w:widowControl w:val="0"/>
        <w:autoSpaceDE w:val="0"/>
        <w:autoSpaceDN w:val="0"/>
        <w:adjustRightInd w:val="0"/>
        <w:jc w:val="center"/>
      </w:pPr>
    </w:p>
    <w:p w:rsidR="00863058" w:rsidRDefault="00863058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1. ОБЩИЕ ПОЛОЖЕНИЯ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1. Предмет регулирования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Закон учреждает почетные знаки Кировской области, устанавливает их правовой статус, определяет порядок награждения и закрепляет равные для всех граждан условия награждения почетными знаками Кировской области.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2. Учреждение почетных знаков Кировской области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1. В целях поощрения граждан за большой вклад в социально-экономическое и культурное развитие Кировской области, деятельность, способствующую ее процветанию, и высокое профессиональное мастерство учреждаются следующие почетные знаки Кировской области: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8"/>
      <w:bookmarkEnd w:id="1"/>
      <w:r>
        <w:t>1) почетный знак "За заслуги перед Кировской областью";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2) почетный знак "За милосердие и благотворительность";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30"/>
      <w:bookmarkEnd w:id="2"/>
      <w:r>
        <w:t>3) почетный знак "Надежда Кировской области";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4) почетный знак "За безупречную государственную службу";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5) почетный знак "За безупречную муниципальную службу";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33"/>
      <w:bookmarkEnd w:id="3"/>
      <w:r>
        <w:t>6) почетный знак "Доблесть и усердие";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7) почетный знак "Трудовая слава";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35"/>
      <w:bookmarkEnd w:id="4"/>
      <w:r>
        <w:t>8) почетный знак "Педагогическая слава".</w:t>
      </w:r>
    </w:p>
    <w:p w:rsidR="00863058" w:rsidRDefault="00863058">
      <w:pPr>
        <w:widowControl w:val="0"/>
        <w:autoSpaceDE w:val="0"/>
        <w:autoSpaceDN w:val="0"/>
        <w:adjustRightInd w:val="0"/>
        <w:jc w:val="both"/>
      </w:pPr>
      <w:r>
        <w:t xml:space="preserve">(часть 1 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Кировской области от 26.07.2012 N 189-ЗО)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2. Почетный знак Кировской области "За заслуги перед Кировской областью" является высшей формой поощрения граждан Российской Федерации за выдающиеся заслуги и достижения в экономике, науке, производстве, строительстве, сельском хозяйстве, в подготовке высококвалифицированных кадров, воспитании подрастающего поколения, охране здоровья населения, поддержании законности и правопорядка, государственном управлении и местном самоуправлении, за значительный вклад в развитие культуры, физической культуры и спорта, социальной сферы, улучшение экологии и иные заслуги.</w:t>
      </w:r>
    </w:p>
    <w:p w:rsidR="00863058" w:rsidRDefault="0086305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Кировской области от 22.07.2011 N 29-ЗО)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Почетный знак Кировской области "За милосердие и благотворительность" является формой поощрения граждан Российской Федерации за проявленное милосердие, </w:t>
      </w:r>
      <w:r>
        <w:lastRenderedPageBreak/>
        <w:t>плодотворную общественную и благотворительную деятельность, направленную на развитие науки, культуры, искусства, здравоохранения, образования в Кировской области.</w:t>
      </w:r>
    </w:p>
    <w:p w:rsidR="00863058" w:rsidRDefault="0086305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Кировской области от 22.07.2011 N 29-ЗО)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4. Почетный знак Кировской области "Надежда Кировской области" является формой поощрения граждан Российской Федерации в возрасте до 30 лет (включительно), проживающих на территории Кировской области, за выдающиеся успехи в учебе, науке и технике, спорте, искусстве, производстве и иных сферах общественной жизни.</w:t>
      </w:r>
    </w:p>
    <w:p w:rsidR="00863058" w:rsidRDefault="0086305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Кировской области от 22.07.2011 N 29-ЗО)</w:t>
      </w:r>
    </w:p>
    <w:p w:rsidR="00863058" w:rsidRDefault="00863058">
      <w:pPr>
        <w:pStyle w:val="ConsPlusNonformat"/>
      </w:pPr>
      <w:r>
        <w:t xml:space="preserve">     1</w:t>
      </w:r>
    </w:p>
    <w:p w:rsidR="00863058" w:rsidRDefault="00863058">
      <w:pPr>
        <w:pStyle w:val="ConsPlusNonformat"/>
      </w:pPr>
      <w:r>
        <w:t xml:space="preserve">    4 .  Почетный  знак  Кировской  области "За безупречную государственную</w:t>
      </w:r>
    </w:p>
    <w:p w:rsidR="00863058" w:rsidRDefault="00863058">
      <w:pPr>
        <w:pStyle w:val="ConsPlusNonformat"/>
      </w:pPr>
      <w:r>
        <w:t>службу"  является формой поощрения граждан Российской Федерации, замещающих</w:t>
      </w:r>
    </w:p>
    <w:p w:rsidR="00863058" w:rsidRDefault="00863058">
      <w:pPr>
        <w:pStyle w:val="ConsPlusNonformat"/>
      </w:pPr>
      <w:r>
        <w:t>(замещавших)  государственные  должности   Кировской   области,   должности</w:t>
      </w:r>
    </w:p>
    <w:p w:rsidR="00863058" w:rsidRDefault="00863058">
      <w:pPr>
        <w:pStyle w:val="ConsPlusNonformat"/>
      </w:pPr>
      <w:r>
        <w:t>государственной   гражданской   службы Кировской  области,  за  многолетнюю</w:t>
      </w:r>
    </w:p>
    <w:p w:rsidR="00863058" w:rsidRDefault="00863058">
      <w:pPr>
        <w:pStyle w:val="ConsPlusNonformat"/>
      </w:pPr>
      <w:r>
        <w:t>(не  менее  15 лет), безупречную  и эффективную государственную гражданскую</w:t>
      </w:r>
    </w:p>
    <w:p w:rsidR="00863058" w:rsidRDefault="00863058">
      <w:pPr>
        <w:pStyle w:val="ConsPlusNonformat"/>
      </w:pPr>
      <w:r>
        <w:t>службу, за вклад в социально-экономическое развитие Кировской области.</w:t>
      </w:r>
    </w:p>
    <w:p w:rsidR="00863058" w:rsidRDefault="00863058">
      <w:pPr>
        <w:pStyle w:val="ConsPlusNonformat"/>
      </w:pPr>
      <w:r>
        <w:t xml:space="preserve">        1</w:t>
      </w:r>
    </w:p>
    <w:p w:rsidR="00863058" w:rsidRDefault="00863058">
      <w:pPr>
        <w:pStyle w:val="ConsPlusNonformat"/>
      </w:pPr>
      <w:r>
        <w:t xml:space="preserve">(часть 4  введена </w:t>
      </w:r>
      <w:hyperlink r:id="rId12" w:history="1">
        <w:r>
          <w:rPr>
            <w:color w:val="0000FF"/>
          </w:rPr>
          <w:t>Законом</w:t>
        </w:r>
      </w:hyperlink>
      <w:r>
        <w:t xml:space="preserve"> Кировской области от 22.07.2011 N 29-ЗО)</w:t>
      </w:r>
    </w:p>
    <w:p w:rsidR="00863058" w:rsidRDefault="00863058">
      <w:pPr>
        <w:pStyle w:val="ConsPlusNonformat"/>
      </w:pPr>
      <w:r>
        <w:t xml:space="preserve">     2</w:t>
      </w:r>
    </w:p>
    <w:p w:rsidR="00863058" w:rsidRDefault="00863058">
      <w:pPr>
        <w:pStyle w:val="ConsPlusNonformat"/>
      </w:pPr>
      <w:r>
        <w:t xml:space="preserve">    4 .  Почетный  знак  Кировской  области  "За  безупречную муниципальную</w:t>
      </w:r>
    </w:p>
    <w:p w:rsidR="00863058" w:rsidRDefault="00863058">
      <w:pPr>
        <w:pStyle w:val="ConsPlusNonformat"/>
      </w:pPr>
      <w:r>
        <w:t>службу"  является формой поощрения граждан Российской Федерации, замещающих</w:t>
      </w:r>
    </w:p>
    <w:p w:rsidR="00863058" w:rsidRDefault="00863058">
      <w:pPr>
        <w:pStyle w:val="ConsPlusNonformat"/>
      </w:pPr>
      <w:r>
        <w:t>(замещавших)  муниципальные  должности,  должности  муниципальной  службы в</w:t>
      </w:r>
    </w:p>
    <w:p w:rsidR="00863058" w:rsidRDefault="00863058">
      <w:pPr>
        <w:pStyle w:val="ConsPlusNonformat"/>
      </w:pPr>
      <w:r>
        <w:t>Кировской  области,  за  многолетнюю  (не  менее  15  лет),  безупречную  и</w:t>
      </w:r>
    </w:p>
    <w:p w:rsidR="00863058" w:rsidRDefault="00863058">
      <w:pPr>
        <w:pStyle w:val="ConsPlusNonformat"/>
      </w:pPr>
      <w:r>
        <w:t>эффективную   муниципальную   службу,   за   вклад   в   развитие  местного</w:t>
      </w:r>
    </w:p>
    <w:p w:rsidR="00863058" w:rsidRDefault="00863058">
      <w:pPr>
        <w:pStyle w:val="ConsPlusNonformat"/>
      </w:pPr>
      <w:r>
        <w:t>самоуправления.</w:t>
      </w:r>
    </w:p>
    <w:p w:rsidR="00863058" w:rsidRDefault="00863058">
      <w:pPr>
        <w:pStyle w:val="ConsPlusNonformat"/>
      </w:pPr>
      <w:r>
        <w:t xml:space="preserve">        2</w:t>
      </w:r>
    </w:p>
    <w:p w:rsidR="00863058" w:rsidRDefault="00863058">
      <w:pPr>
        <w:pStyle w:val="ConsPlusNonformat"/>
      </w:pPr>
      <w:r>
        <w:t xml:space="preserve">(часть 4  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Кировской области от 22.07.2011 N 29-ЗО)</w:t>
      </w:r>
    </w:p>
    <w:p w:rsidR="00863058" w:rsidRDefault="00863058">
      <w:pPr>
        <w:pStyle w:val="ConsPlusNonformat"/>
      </w:pPr>
      <w:r>
        <w:t xml:space="preserve">     3</w:t>
      </w:r>
    </w:p>
    <w:p w:rsidR="00863058" w:rsidRDefault="00863058">
      <w:pPr>
        <w:pStyle w:val="ConsPlusNonformat"/>
      </w:pPr>
      <w:r>
        <w:t xml:space="preserve">    4 . Почетный   знак   Кировской  области  "Доблесть и усердие" является</w:t>
      </w:r>
    </w:p>
    <w:p w:rsidR="00863058" w:rsidRDefault="00863058">
      <w:pPr>
        <w:pStyle w:val="ConsPlusNonformat"/>
      </w:pPr>
      <w:r>
        <w:t>формой  поощрения  граждан  Российской  Федерации  за  мужество  и  отвагу,</w:t>
      </w:r>
    </w:p>
    <w:p w:rsidR="00863058" w:rsidRDefault="00863058">
      <w:pPr>
        <w:pStyle w:val="ConsPlusNonformat"/>
      </w:pPr>
      <w:r>
        <w:t>проявленные  при исполнении воинского, служебного или гражданского долга по</w:t>
      </w:r>
    </w:p>
    <w:p w:rsidR="00863058" w:rsidRDefault="00863058">
      <w:pPr>
        <w:pStyle w:val="ConsPlusNonformat"/>
      </w:pPr>
      <w:r>
        <w:t>защите  прав и законных интересов граждан, за смелые и решительные действия</w:t>
      </w:r>
    </w:p>
    <w:p w:rsidR="00863058" w:rsidRDefault="00863058">
      <w:pPr>
        <w:pStyle w:val="ConsPlusNonformat"/>
      </w:pPr>
      <w:r>
        <w:t>при   спасении   людей  в  условиях  чрезвычайных  обстоятельств  и  другие</w:t>
      </w:r>
    </w:p>
    <w:p w:rsidR="00863058" w:rsidRDefault="00863058">
      <w:pPr>
        <w:pStyle w:val="ConsPlusNonformat"/>
      </w:pPr>
      <w:r>
        <w:t>проявления гражданской доблести в условиях, сопряженных с риском для жизни,</w:t>
      </w:r>
    </w:p>
    <w:p w:rsidR="00863058" w:rsidRDefault="00863058">
      <w:pPr>
        <w:pStyle w:val="ConsPlusNonformat"/>
      </w:pPr>
      <w:r>
        <w:t>а также безупречное исполнение служебных обязанностей и верность служебному</w:t>
      </w:r>
    </w:p>
    <w:p w:rsidR="00863058" w:rsidRDefault="00863058">
      <w:pPr>
        <w:pStyle w:val="ConsPlusNonformat"/>
      </w:pPr>
      <w:r>
        <w:t>долгу.</w:t>
      </w:r>
    </w:p>
    <w:p w:rsidR="00863058" w:rsidRDefault="00863058">
      <w:pPr>
        <w:pStyle w:val="ConsPlusNonformat"/>
      </w:pPr>
      <w:r>
        <w:t xml:space="preserve">        3</w:t>
      </w:r>
    </w:p>
    <w:p w:rsidR="00863058" w:rsidRDefault="00863058">
      <w:pPr>
        <w:pStyle w:val="ConsPlusNonformat"/>
      </w:pPr>
      <w:r>
        <w:t xml:space="preserve">(часть 4  введена </w:t>
      </w:r>
      <w:hyperlink r:id="rId14" w:history="1">
        <w:r>
          <w:rPr>
            <w:color w:val="0000FF"/>
          </w:rPr>
          <w:t>Законом</w:t>
        </w:r>
      </w:hyperlink>
      <w:r>
        <w:t xml:space="preserve"> Кировской области от 26.07.2012 N 189-ЗО)</w:t>
      </w:r>
    </w:p>
    <w:p w:rsidR="00863058" w:rsidRDefault="00863058">
      <w:pPr>
        <w:pStyle w:val="ConsPlusNonformat"/>
      </w:pPr>
      <w:r>
        <w:t xml:space="preserve">     4</w:t>
      </w:r>
    </w:p>
    <w:p w:rsidR="00863058" w:rsidRDefault="00863058">
      <w:pPr>
        <w:pStyle w:val="ConsPlusNonformat"/>
      </w:pPr>
      <w:r>
        <w:t xml:space="preserve">    4 .  Почетный  знак  Кировской области "Трудовая слава" является формой</w:t>
      </w:r>
    </w:p>
    <w:p w:rsidR="00863058" w:rsidRDefault="00863058">
      <w:pPr>
        <w:pStyle w:val="ConsPlusNonformat"/>
      </w:pPr>
      <w:r>
        <w:t>поощрения  граждан  Российской  Федерации,  занятых  в  сфере  производства</w:t>
      </w:r>
    </w:p>
    <w:p w:rsidR="00863058" w:rsidRDefault="00863058">
      <w:pPr>
        <w:pStyle w:val="ConsPlusNonformat"/>
      </w:pPr>
      <w:r>
        <w:t>продукции  (выполнения  работ,  оказания  услуг),  имеющих  стаж  работы  в</w:t>
      </w:r>
    </w:p>
    <w:p w:rsidR="00863058" w:rsidRDefault="00863058">
      <w:pPr>
        <w:pStyle w:val="ConsPlusNonformat"/>
      </w:pPr>
      <w:r>
        <w:t>указанной  сфере  10  и  более  лет,  в  том числе в занимаемой должности в</w:t>
      </w:r>
    </w:p>
    <w:p w:rsidR="00863058" w:rsidRDefault="00863058">
      <w:pPr>
        <w:pStyle w:val="ConsPlusNonformat"/>
      </w:pPr>
      <w:r>
        <w:t>организации, осуществляющей деятельность в указанной сфере, не менее 5 лет,</w:t>
      </w:r>
    </w:p>
    <w:p w:rsidR="00863058" w:rsidRDefault="00863058">
      <w:pPr>
        <w:pStyle w:val="ConsPlusNonformat"/>
      </w:pPr>
      <w:r>
        <w:t>за  безупречную  работу,  высокий профессионализм и стабильные показатели в</w:t>
      </w:r>
    </w:p>
    <w:p w:rsidR="00863058" w:rsidRDefault="00863058">
      <w:pPr>
        <w:pStyle w:val="ConsPlusNonformat"/>
      </w:pPr>
      <w:r>
        <w:t>труде, эффективное внедрение новых технологий.</w:t>
      </w:r>
    </w:p>
    <w:p w:rsidR="00863058" w:rsidRDefault="00863058">
      <w:pPr>
        <w:pStyle w:val="ConsPlusNonformat"/>
      </w:pPr>
      <w:r>
        <w:t xml:space="preserve">        4</w:t>
      </w:r>
    </w:p>
    <w:p w:rsidR="00863058" w:rsidRDefault="00863058">
      <w:pPr>
        <w:pStyle w:val="ConsPlusNonformat"/>
      </w:pPr>
      <w:r>
        <w:t xml:space="preserve">(часть 4 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Кировской области от 26.07.2012 N 189-ЗО)</w:t>
      </w:r>
    </w:p>
    <w:p w:rsidR="00863058" w:rsidRDefault="00863058">
      <w:pPr>
        <w:pStyle w:val="ConsPlusNonformat"/>
      </w:pPr>
      <w:r>
        <w:t xml:space="preserve">     5</w:t>
      </w:r>
    </w:p>
    <w:p w:rsidR="00863058" w:rsidRDefault="00863058">
      <w:pPr>
        <w:pStyle w:val="ConsPlusNonformat"/>
      </w:pPr>
      <w:r>
        <w:t xml:space="preserve">    4 .  Почетный  знак  Кировской  области "Педагогическая слава" является</w:t>
      </w:r>
    </w:p>
    <w:p w:rsidR="00863058" w:rsidRDefault="00863058">
      <w:pPr>
        <w:pStyle w:val="ConsPlusNonformat"/>
      </w:pPr>
      <w:r>
        <w:t>формой  поощрения граждан Российской Федерации, имеющих стаж работы в сфере</w:t>
      </w:r>
    </w:p>
    <w:p w:rsidR="00863058" w:rsidRDefault="00863058">
      <w:pPr>
        <w:pStyle w:val="ConsPlusNonformat"/>
      </w:pPr>
      <w:r>
        <w:t>образования   не  менее  10  лет  и  высшую  либо  первую  квалификационную</w:t>
      </w:r>
    </w:p>
    <w:p w:rsidR="00863058" w:rsidRDefault="00863058">
      <w:pPr>
        <w:pStyle w:val="ConsPlusNonformat"/>
      </w:pPr>
      <w:r>
        <w:t>категорию,   за   высокие   и   стабильные   результаты   в  организации  и</w:t>
      </w:r>
    </w:p>
    <w:p w:rsidR="00863058" w:rsidRDefault="00863058">
      <w:pPr>
        <w:pStyle w:val="ConsPlusNonformat"/>
      </w:pPr>
      <w:r>
        <w:t>совершенствовании       образовательного       процесса,       формировании</w:t>
      </w:r>
    </w:p>
    <w:p w:rsidR="00863058" w:rsidRDefault="00863058">
      <w:pPr>
        <w:pStyle w:val="ConsPlusNonformat"/>
      </w:pPr>
      <w:r>
        <w:t>интеллектуального,   культурного  и  нравственного  развития  личности;  за</w:t>
      </w:r>
    </w:p>
    <w:p w:rsidR="00863058" w:rsidRDefault="00863058">
      <w:pPr>
        <w:pStyle w:val="ConsPlusNonformat"/>
      </w:pPr>
      <w:r>
        <w:t>внедрение  в  учебный процесс новых технологий обучения, современных форм и</w:t>
      </w:r>
    </w:p>
    <w:p w:rsidR="00863058" w:rsidRDefault="00863058">
      <w:pPr>
        <w:pStyle w:val="ConsPlusNonformat"/>
      </w:pPr>
      <w:r>
        <w:t>методов  организации  и  проведения занятий; за достижения в международных,</w:t>
      </w:r>
    </w:p>
    <w:p w:rsidR="00863058" w:rsidRDefault="00863058">
      <w:pPr>
        <w:pStyle w:val="ConsPlusNonformat"/>
      </w:pPr>
      <w:r>
        <w:t>федеральных,  областных  образовательных  и  научно-технических программах,</w:t>
      </w:r>
    </w:p>
    <w:p w:rsidR="00863058" w:rsidRDefault="00863058">
      <w:pPr>
        <w:pStyle w:val="ConsPlusNonformat"/>
      </w:pPr>
      <w:r>
        <w:t>проектах  и исследованиях; за успехи в практической подготовке обучающихся,</w:t>
      </w:r>
    </w:p>
    <w:p w:rsidR="00863058" w:rsidRDefault="00863058">
      <w:pPr>
        <w:pStyle w:val="ConsPlusNonformat"/>
      </w:pPr>
      <w:r>
        <w:t>развитии их творческой активности и деятельности.</w:t>
      </w:r>
    </w:p>
    <w:p w:rsidR="00863058" w:rsidRDefault="00863058">
      <w:pPr>
        <w:pStyle w:val="ConsPlusNonformat"/>
      </w:pPr>
      <w:r>
        <w:t xml:space="preserve">        5</w:t>
      </w:r>
    </w:p>
    <w:p w:rsidR="00863058" w:rsidRDefault="00863058">
      <w:pPr>
        <w:pStyle w:val="ConsPlusNonformat"/>
      </w:pPr>
      <w:r>
        <w:t xml:space="preserve">(часть 4 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Кировской области от 26.07.2012 N 189-ЗО)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Описания почетных знаков Кировской области и удостоверений к ним </w:t>
      </w:r>
      <w:r>
        <w:lastRenderedPageBreak/>
        <w:t>утверждаются Губернатором Кировской области.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3. Лица, которые могут быть награждены почетными знаками Кировской области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1. Почетными знаками Кировской области могут быть награждены иностранные граждане, лица без гражданства.</w:t>
      </w:r>
    </w:p>
    <w:p w:rsidR="00863058" w:rsidRDefault="0086305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Кировской области от 22.07.2011 N 29-ЗО)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2. Почетными знаками Кировской области не могут быть награждены лица, имеющие неснятую или непогашенную судимость.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</w:p>
    <w:p w:rsidR="00863058" w:rsidRDefault="00863058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2. ПОРЯДОК НАГРАЖДЕНИЯ ПОЧЕТНЫМИ ЗНАКАМИ</w:t>
      </w:r>
    </w:p>
    <w:p w:rsidR="00863058" w:rsidRDefault="0086305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КИРОВСКОЙ ОБЛАСТИ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4. Порядок представления к награждению почетными знаками Кировской области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Кировской области от 22.07.2011 N 29-ЗО)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1. Ходатайство о награждении почетным знаком Кировской области возбуждается по месту основной (постоянной) работы лица, представленного к награждению: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1) коллективами организаций, являющихся юридическими лицами;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2) органами государственной власти, государственными органами, органами местного самоуправления.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2. В случае отсутствия у лица, представляемого к награждению почетным знаком Кировской области, основного (постоянного) места работы или осуществления лицом индивидуальной трудовой или общественной деятельности ходатайство о награждении почетным знаком Кировской области возбуждается соответствующим представительным органом муниципального образования по месту жительства лица, представляемого к награждению.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3. Ходатайство о награждении почетным знаком Кировской области оформляется в письменном виде на имя Губернатора области и подписывается руководителем организации, органа государственной власти, государственного органа, органа местного самоуправления.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Ходатайство о награждении почетным знаком, указанным в </w:t>
      </w:r>
      <w:hyperlink w:anchor="Par2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30" w:history="1">
        <w:r>
          <w:rPr>
            <w:color w:val="0000FF"/>
          </w:rPr>
          <w:t>3</w:t>
        </w:r>
      </w:hyperlink>
      <w:r>
        <w:t xml:space="preserve">, </w:t>
      </w:r>
      <w:hyperlink w:anchor="Par33" w:history="1">
        <w:r>
          <w:rPr>
            <w:color w:val="0000FF"/>
          </w:rPr>
          <w:t>6</w:t>
        </w:r>
      </w:hyperlink>
      <w:r>
        <w:t xml:space="preserve"> - </w:t>
      </w:r>
      <w:hyperlink w:anchor="Par35" w:history="1">
        <w:r>
          <w:rPr>
            <w:color w:val="0000FF"/>
          </w:rPr>
          <w:t>8 части 1 статьи 2</w:t>
        </w:r>
      </w:hyperlink>
      <w:r>
        <w:t xml:space="preserve"> настоящего Закона, подлежит согласованию с главой муниципального района (городского округа).</w:t>
      </w:r>
    </w:p>
    <w:p w:rsidR="00863058" w:rsidRDefault="0086305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Кировской области от 26.07.2012 N 189-ЗО)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5. К ходатайству о награждении почетным знаком Кировской области прилагаются наградной лист, документы, представленные в качестве подтверждающих материалов.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6. Порядок внесения ходатайства о награждении почетным знаком Кировской области, формы ходатайства и наградного листа устанавливаются Губернатором области.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5. Комиссия по награждению почетными знаками Кировской области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1. Комиссия по награждению почетными знаками Кировской области (далее - комиссия) является совещательным органом при Губернаторе области, осуществляющим свои полномочия на общественных началах.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2. Состав комиссии и положение о ней утверждаются Губернатором области.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3. Комиссия в течение месяца со дня поступления ходатайства о награждении почетным знаком Кировской области проводит оценку представленных документов, обеспечивая объективный подход к поощрению, и готовит заключение, которое направляет Губернатору области.</w:t>
      </w:r>
    </w:p>
    <w:p w:rsidR="00863058" w:rsidRDefault="00863058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(часть 3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Кировской области от 03.11.2011 N 83-ЗО)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4. Губернатор области в течение десяти дней после получения заключения комиссии рассматривает его и принимает решение о награждении.</w:t>
      </w:r>
    </w:p>
    <w:p w:rsidR="00863058" w:rsidRDefault="00863058">
      <w:pPr>
        <w:widowControl w:val="0"/>
        <w:autoSpaceDE w:val="0"/>
        <w:autoSpaceDN w:val="0"/>
        <w:adjustRightInd w:val="0"/>
        <w:jc w:val="both"/>
      </w:pPr>
      <w:r>
        <w:t xml:space="preserve">(часть 4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Кировской области от 03.11.2011 N 83-ЗО)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Утратила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Кировской области от 22.07.2011 N 29-ЗО.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6. Награждение почетными знаками Кировской области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Награждение почетными знаками Кировской области производится на основании указа Губернатора области, который публикуется в средствах массовой информации области.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7. Порядок вручения почетных знаков Кировской области и их дубликатов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1. Почетные знаки Кировской области и удостоверения к ним не позднее двух месяцев со дня опубликования указа Губернатора области о награждении вручаются лично награжденному.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смерти награжденного, которому почетный знак Кировской области не был вручен при жизни, почетный знак Кировской области и удостоверение к нему передаются наследникам без права ношения.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2. Почетные знаки Кировской области и удостоверения к ним вручаются награжденным в торжественной обстановке Губернатором области или, по его поручению, иными должностными лицами органов государственной власти области.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3. О произведенном вручении почетных знаков Кировской области или об их передаче наследникам награжденного составляется протокол, который подписывается лицом, вручившим почетный знак Кировской области.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4. При утрате почетного знака Кировской области и (или) удостоверения о награждении почетным знаком Кировской области в тех случаях, когда не было возможности предотвратить утрату, награжденному по решению Губернатора области выдается (выдаются) дубликат (дубликаты).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В данном случае награжденный обращается в комиссию с заявлением о выдаче дубликата (дубликатов) с приложением к нему справки уполномоченного органа о причине утраты почетного знака и (или) удостоверения.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Рассмотрение комиссией заявления и принятие Губернатором области решения о выдаче дубликата (дубликатов) награжденному осуществляются в течение месяца со дня поступления от него в комиссию документов, указанных в настоящей части.</w:t>
      </w:r>
    </w:p>
    <w:p w:rsidR="00863058" w:rsidRDefault="00863058">
      <w:pPr>
        <w:widowControl w:val="0"/>
        <w:autoSpaceDE w:val="0"/>
        <w:autoSpaceDN w:val="0"/>
        <w:adjustRightInd w:val="0"/>
        <w:jc w:val="both"/>
      </w:pPr>
      <w:r>
        <w:t xml:space="preserve">(часть 4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Кировской области от 03.11.2011 N 83-ЗО)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5. Почетные знаки Кировской области и удостоверения к ним после смерти награжденного остаются у наследников.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6. С согласия награжденного или наследников умершего награжденного почетные знаки Кировской области и удостоверения к ним могут быть переданы государственным музеям для хранения и экспонирования.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</w:p>
    <w:p w:rsidR="00863058" w:rsidRDefault="00863058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3. ЛИШЕНИЕ ПОЧЕТНОГО ЗНАКА КИРОВСКОЙ ОБЛАСТИ</w:t>
      </w:r>
    </w:p>
    <w:p w:rsidR="00863058" w:rsidRDefault="00863058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Кировской области</w:t>
      </w:r>
    </w:p>
    <w:p w:rsidR="00863058" w:rsidRDefault="00863058">
      <w:pPr>
        <w:widowControl w:val="0"/>
        <w:autoSpaceDE w:val="0"/>
        <w:autoSpaceDN w:val="0"/>
        <w:adjustRightInd w:val="0"/>
        <w:jc w:val="center"/>
      </w:pPr>
      <w:r>
        <w:t>от 22.07.2011 N 29-ЗО)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8. Лишение почетного знака Кировской области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Кировской области от 22.07.2011 N 29-ЗО)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Лишение почетного знака Кировской области производится в случае установления </w:t>
      </w:r>
      <w:r>
        <w:lastRenderedPageBreak/>
        <w:t>недостоверности сведений, содержащихся в документах, внесенных для представления лица к награждению почетным знаком, Губернатором области, который издает указ об отмене указа (о внесении изменения в указ) Губернатора области о награждении почетными знаками в отношении названного лица по мотивированному заключению комиссии.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Почетные знаки Кировской области и удостоверения к ним подлежат возврату в администрацию Правительства Кировской области.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9. Утратила силу. - </w:t>
      </w:r>
      <w:hyperlink r:id="rId26" w:history="1">
        <w:r>
          <w:rPr>
            <w:color w:val="0000FF"/>
          </w:rPr>
          <w:t>Закон</w:t>
        </w:r>
      </w:hyperlink>
      <w:r>
        <w:t xml:space="preserve"> Кировской области от 22.07.2011 N 29-ЗО.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</w:p>
    <w:p w:rsidR="00863058" w:rsidRDefault="00863058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4. ИЗГОТОВЛЕНИЕ, УЧЕТ И ХРАНЕНИЕ ПОЧЕТНЫХ ЗНАКОВ</w:t>
      </w:r>
    </w:p>
    <w:p w:rsidR="00863058" w:rsidRDefault="0086305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КИРОВСКОЙ ОБЛАСТИ</w:t>
      </w:r>
    </w:p>
    <w:p w:rsidR="00863058" w:rsidRDefault="00863058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Кировской области</w:t>
      </w:r>
    </w:p>
    <w:p w:rsidR="00863058" w:rsidRDefault="00863058">
      <w:pPr>
        <w:widowControl w:val="0"/>
        <w:autoSpaceDE w:val="0"/>
        <w:autoSpaceDN w:val="0"/>
        <w:adjustRightInd w:val="0"/>
        <w:jc w:val="center"/>
      </w:pPr>
      <w:r>
        <w:t>от 22.07.2011 N 29-ЗО)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10. Финансирование, изготовление, учет и хранение почетных знаков Кировской области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1. Изготовление почетных знаков Кировской области и бланков удостоверений к ним, подготовку проектов указов о награждении почетными знаками Кировской области, учет и хранение почетных знаков Кировской области и удостоверений к ним, а также иную деятельность по организационно-техническому обеспечению награждения осуществляют органы исполнительной власти, уполномоченные Правительством Кировской области.</w:t>
      </w:r>
    </w:p>
    <w:p w:rsidR="00863058" w:rsidRDefault="0086305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Кировской области от 26.07.2012 N 189-ЗО)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2. Для обеспечения учета выданных почетных знаков Кировской области и удостоверений к ним им присваиваются номера.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Номера на почетных знаках Кировской области гравируются на их оборотной стороне и проставляются в удостоверении.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На оборотной стороне дубликата почетного знака Кировской области гравируется номер утраченного почетного знака Кировской области и через дефис буква "Д". На бланках дубликатов удостоверений о награждении почетными знаками Кировской области помещается оттиск штампа "Дубликат".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3. Финансовое обеспечение расходных обязательств, связанных с изготовлением и награждением почетными знаками Кировской области, осуществляется за счет средств областного бюджета.</w:t>
      </w:r>
    </w:p>
    <w:p w:rsidR="00863058" w:rsidRDefault="0086305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Кировской области от 22.07.2011 N 29-ЗО)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</w:p>
    <w:p w:rsidR="00863058" w:rsidRDefault="00863058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5. ЗАКЛЮЧИТЕЛЬНЫЕ ПОЛОЖЕНИЯ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11. Порядок вступления в силу настоящего Закона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</w:p>
    <w:p w:rsidR="00863058" w:rsidRDefault="00863058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863058" w:rsidRDefault="00863058">
      <w:pPr>
        <w:widowControl w:val="0"/>
        <w:autoSpaceDE w:val="0"/>
        <w:autoSpaceDN w:val="0"/>
        <w:adjustRightInd w:val="0"/>
        <w:jc w:val="right"/>
      </w:pPr>
      <w:r>
        <w:t>Кировской области</w:t>
      </w:r>
    </w:p>
    <w:p w:rsidR="00863058" w:rsidRDefault="00863058">
      <w:pPr>
        <w:widowControl w:val="0"/>
        <w:autoSpaceDE w:val="0"/>
        <w:autoSpaceDN w:val="0"/>
        <w:adjustRightInd w:val="0"/>
        <w:jc w:val="right"/>
      </w:pPr>
      <w:r>
        <w:t>Н.И.ШАКЛЕИН</w:t>
      </w:r>
    </w:p>
    <w:p w:rsidR="00863058" w:rsidRDefault="00863058">
      <w:pPr>
        <w:widowControl w:val="0"/>
        <w:autoSpaceDE w:val="0"/>
        <w:autoSpaceDN w:val="0"/>
        <w:adjustRightInd w:val="0"/>
        <w:jc w:val="both"/>
      </w:pPr>
      <w:r>
        <w:t>г. Киров</w:t>
      </w:r>
    </w:p>
    <w:p w:rsidR="00863058" w:rsidRDefault="00863058">
      <w:pPr>
        <w:widowControl w:val="0"/>
        <w:autoSpaceDE w:val="0"/>
        <w:autoSpaceDN w:val="0"/>
        <w:adjustRightInd w:val="0"/>
        <w:jc w:val="both"/>
      </w:pPr>
      <w:r>
        <w:t>8 октября 2007 года</w:t>
      </w:r>
    </w:p>
    <w:p w:rsidR="00863058" w:rsidRDefault="00863058">
      <w:pPr>
        <w:widowControl w:val="0"/>
        <w:autoSpaceDE w:val="0"/>
        <w:autoSpaceDN w:val="0"/>
        <w:adjustRightInd w:val="0"/>
        <w:jc w:val="both"/>
      </w:pPr>
      <w:r>
        <w:t>N 170-ЗО</w:t>
      </w: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</w:p>
    <w:p w:rsidR="00863058" w:rsidRDefault="00863058">
      <w:pPr>
        <w:widowControl w:val="0"/>
        <w:autoSpaceDE w:val="0"/>
        <w:autoSpaceDN w:val="0"/>
        <w:adjustRightInd w:val="0"/>
        <w:ind w:firstLine="540"/>
        <w:jc w:val="both"/>
      </w:pPr>
    </w:p>
    <w:p w:rsidR="00863058" w:rsidRDefault="0086305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63058" w:rsidRDefault="00863058"/>
    <w:sectPr w:rsidR="00863058" w:rsidSect="0086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058"/>
    <w:rsid w:val="00370FC7"/>
    <w:rsid w:val="00754560"/>
    <w:rsid w:val="00863058"/>
    <w:rsid w:val="00D9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3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30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30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45870A6ADD7C9074190E91CD3DCCB956BB80281534B7D91F6277869BCCDB13D9F20837F09E771B1EA9CC1W7E" TargetMode="External"/><Relationship Id="rId13" Type="http://schemas.openxmlformats.org/officeDocument/2006/relationships/hyperlink" Target="consultantplus://offline/ref=D8C45870A6ADD7C9074190E91CD3DCCB956BB802805D417797F6277869BCCDB13D9F20837F09E771B1EA9FC1W6E" TargetMode="External"/><Relationship Id="rId18" Type="http://schemas.openxmlformats.org/officeDocument/2006/relationships/hyperlink" Target="consultantplus://offline/ref=D8C45870A6ADD7C9074190E91CD3DCCB956BB802805D417797F6277869BCCDB13D9F20837F09E771B1EA9FC1W4E" TargetMode="External"/><Relationship Id="rId26" Type="http://schemas.openxmlformats.org/officeDocument/2006/relationships/hyperlink" Target="consultantplus://offline/ref=D8C45870A6ADD7C9074190E91CD3DCCB956BB802805D417797F6277869BCCDB13D9F20837F09E771B1EA9EC1W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C45870A6ADD7C9074190E91CD3DCCB956BB80281554B7D92F6277869BCCDB13D9F20837F09E771B1EA9CC1W6E" TargetMode="External"/><Relationship Id="rId7" Type="http://schemas.openxmlformats.org/officeDocument/2006/relationships/hyperlink" Target="consultantplus://offline/ref=D8C45870A6ADD7C9074190E91CD3DCCB956BB80281534B7D91F6277869BCCDB13D9F20837F09E771B1EA9DC1WFE" TargetMode="External"/><Relationship Id="rId12" Type="http://schemas.openxmlformats.org/officeDocument/2006/relationships/hyperlink" Target="consultantplus://offline/ref=D8C45870A6ADD7C9074190E91CD3DCCB956BB802805D417797F6277869BCCDB13D9F20837F09E771B1EA9CC1WEE" TargetMode="External"/><Relationship Id="rId17" Type="http://schemas.openxmlformats.org/officeDocument/2006/relationships/hyperlink" Target="consultantplus://offline/ref=D8C45870A6ADD7C9074190E91CD3DCCB956BB802805D417797F6277869BCCDB13D9F20837F09E771B1EA9FC1W5E" TargetMode="External"/><Relationship Id="rId25" Type="http://schemas.openxmlformats.org/officeDocument/2006/relationships/hyperlink" Target="consultantplus://offline/ref=D8C45870A6ADD7C9074190E91CD3DCCB956BB802805D417797F6277869BCCDB13D9F20837F09E771B1EA9EC1W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C45870A6ADD7C9074190E91CD3DCCB956BB80281534B7D91F6277869BCCDB13D9F20837F09E771B1EA9FC1W4E" TargetMode="External"/><Relationship Id="rId20" Type="http://schemas.openxmlformats.org/officeDocument/2006/relationships/hyperlink" Target="consultantplus://offline/ref=D8C45870A6ADD7C9074190E91CD3DCCB956BB80281554B7D92F6277869BCCDB13D9F20837F09E771B1EA9DC1WEE" TargetMode="External"/><Relationship Id="rId29" Type="http://schemas.openxmlformats.org/officeDocument/2006/relationships/hyperlink" Target="consultantplus://offline/ref=D8C45870A6ADD7C9074190E91CD3DCCB956BB802805D417797F6277869BCCDB13D9F20837F09E771B1EA99C1W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C45870A6ADD7C9074190E91CD3DCCB956BB8028153477E98F6277869BCCDB13D9F20837F09E771B1EA9DC1WFE" TargetMode="External"/><Relationship Id="rId11" Type="http://schemas.openxmlformats.org/officeDocument/2006/relationships/hyperlink" Target="consultantplus://offline/ref=D8C45870A6ADD7C9074190E91CD3DCCB956BB802805D417797F6277869BCCDB13D9F20837F09E771B1EA9CC1WFE" TargetMode="External"/><Relationship Id="rId24" Type="http://schemas.openxmlformats.org/officeDocument/2006/relationships/hyperlink" Target="consultantplus://offline/ref=D8C45870A6ADD7C9074190E91CD3DCCB956BB802805D417797F6277869BCCDB13D9F20837F09E771B1EA9EC1W3E" TargetMode="External"/><Relationship Id="rId5" Type="http://schemas.openxmlformats.org/officeDocument/2006/relationships/hyperlink" Target="consultantplus://offline/ref=D8C45870A6ADD7C9074190E91CD3DCCB956BB80281554B7D92F6277869BCCDB13D9F20837F09E771B1EA9DC1WFE" TargetMode="External"/><Relationship Id="rId15" Type="http://schemas.openxmlformats.org/officeDocument/2006/relationships/hyperlink" Target="consultantplus://offline/ref=D8C45870A6ADD7C9074190E91CD3DCCB956BB80281534B7D91F6277869BCCDB13D9F20837F09E771B1EA9FC1W5E" TargetMode="External"/><Relationship Id="rId23" Type="http://schemas.openxmlformats.org/officeDocument/2006/relationships/hyperlink" Target="consultantplus://offline/ref=D8C45870A6ADD7C9074190E91CD3DCCB956BB80281554B7D92F6277869BCCDB13D9F20837F09E771B1EA9CC1W5E" TargetMode="External"/><Relationship Id="rId28" Type="http://schemas.openxmlformats.org/officeDocument/2006/relationships/hyperlink" Target="consultantplus://offline/ref=D8C45870A6ADD7C9074190E91CD3DCCB956BB80281534B7D91F6277869BCCDB13D9F20837F09E771B1EA9FC1W2E" TargetMode="External"/><Relationship Id="rId10" Type="http://schemas.openxmlformats.org/officeDocument/2006/relationships/hyperlink" Target="consultantplus://offline/ref=D8C45870A6ADD7C9074190E91CD3DCCB956BB802805D417797F6277869BCCDB13D9F20837F09E771B1EA9CC1W0E" TargetMode="External"/><Relationship Id="rId19" Type="http://schemas.openxmlformats.org/officeDocument/2006/relationships/hyperlink" Target="consultantplus://offline/ref=D8C45870A6ADD7C9074190E91CD3DCCB956BB80281534B7D91F6277869BCCDB13D9F20837F09E771B1EA9FC1W3E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D8C45870A6ADD7C9074190E91CD3DCCB956BB802805D417797F6277869BCCDB13D9F20837F09E771B1EA9CC1W6E" TargetMode="External"/><Relationship Id="rId9" Type="http://schemas.openxmlformats.org/officeDocument/2006/relationships/hyperlink" Target="consultantplus://offline/ref=D8C45870A6ADD7C9074190E91CD3DCCB956BB802805D417797F6277869BCCDB13D9F20837F09E771B1EA9CC1W1E" TargetMode="External"/><Relationship Id="rId14" Type="http://schemas.openxmlformats.org/officeDocument/2006/relationships/hyperlink" Target="consultantplus://offline/ref=D8C45870A6ADD7C9074190E91CD3DCCB956BB80281534B7D91F6277869BCCDB13D9F20837F09E771B1EA9FC1W7E" TargetMode="External"/><Relationship Id="rId22" Type="http://schemas.openxmlformats.org/officeDocument/2006/relationships/hyperlink" Target="consultantplus://offline/ref=D8C45870A6ADD7C9074190E91CD3DCCB956BB802805D417797F6277869BCCDB13D9F20837F09E771B1EA9EC1W4E" TargetMode="External"/><Relationship Id="rId27" Type="http://schemas.openxmlformats.org/officeDocument/2006/relationships/hyperlink" Target="consultantplus://offline/ref=D8C45870A6ADD7C9074190E91CD3DCCB956BB802805D417797F6277869BCCDB13D9F20837F09E771B1EA99C1W7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октября 2007 года N 170-ЗО</vt:lpstr>
    </vt:vector>
  </TitlesOfParts>
  <Company>gsrt</Company>
  <LinksUpToDate>false</LinksUpToDate>
  <CharactersWithSpaces>17191</CharactersWithSpaces>
  <SharedDoc>false</SharedDoc>
  <HLinks>
    <vt:vector size="180" baseType="variant">
      <vt:variant>
        <vt:i4>655455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consultantplus://offline/ref=D8C45870A6ADD7C9074190E91CD3DCCB956BB802805D417797F6277869BCCDB13D9F20837F09E771B1EA99C1W6E</vt:lpwstr>
      </vt:variant>
      <vt:variant>
        <vt:lpwstr/>
      </vt:variant>
      <vt:variant>
        <vt:i4>655444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consultantplus://offline/ref=D8C45870A6ADD7C9074190E91CD3DCCB956BB80281534B7D91F6277869BCCDB13D9F20837F09E771B1EA9FC1W2E</vt:lpwstr>
      </vt:variant>
      <vt:variant>
        <vt:lpwstr/>
      </vt:variant>
      <vt:variant>
        <vt:i4>655454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consultantplus://offline/ref=D8C45870A6ADD7C9074190E91CD3DCCB956BB802805D417797F6277869BCCDB13D9F20837F09E771B1EA99C1W7E</vt:lpwstr>
      </vt:variant>
      <vt:variant>
        <vt:lpwstr/>
      </vt:variant>
      <vt:variant>
        <vt:i4>655440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consultantplus://offline/ref=D8C45870A6ADD7C9074190E91CD3DCCB956BB802805D417797F6277869BCCDB13D9F20837F09E771B1EA9EC1WEE</vt:lpwstr>
      </vt:variant>
      <vt:variant>
        <vt:lpwstr/>
      </vt:variant>
      <vt:variant>
        <vt:i4>655367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consultantplus://offline/ref=D8C45870A6ADD7C9074190E91CD3DCCB956BB802805D417797F6277869BCCDB13D9F20837F09E771B1EA9EC1W2E</vt:lpwstr>
      </vt:variant>
      <vt:variant>
        <vt:lpwstr/>
      </vt:variant>
      <vt:variant>
        <vt:i4>655366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consultantplus://offline/ref=D8C45870A6ADD7C9074190E91CD3DCCB956BB802805D417797F6277869BCCDB13D9F20837F09E771B1EA9EC1W3E</vt:lpwstr>
      </vt:variant>
      <vt:variant>
        <vt:lpwstr/>
      </vt:variant>
      <vt:variant>
        <vt:i4>655443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consultantplus://offline/ref=D8C45870A6ADD7C9074190E91CD3DCCB956BB80281554B7D92F6277869BCCDB13D9F20837F09E771B1EA9CC1W5E</vt:lpwstr>
      </vt:variant>
      <vt:variant>
        <vt:lpwstr/>
      </vt:variant>
      <vt:variant>
        <vt:i4>655361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consultantplus://offline/ref=D8C45870A6ADD7C9074190E91CD3DCCB956BB802805D417797F6277869BCCDB13D9F20837F09E771B1EA9EC1W4E</vt:lpwstr>
      </vt:variant>
      <vt:variant>
        <vt:lpwstr/>
      </vt:variant>
      <vt:variant>
        <vt:i4>655440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consultantplus://offline/ref=D8C45870A6ADD7C9074190E91CD3DCCB956BB80281554B7D92F6277869BCCDB13D9F20837F09E771B1EA9CC1W6E</vt:lpwstr>
      </vt:variant>
      <vt:variant>
        <vt:lpwstr/>
      </vt:variant>
      <vt:variant>
        <vt:i4>655364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consultantplus://offline/ref=D8C45870A6ADD7C9074190E91CD3DCCB956BB80281554B7D92F6277869BCCDB13D9F20837F09E771B1EA9DC1WEE</vt:lpwstr>
      </vt:variant>
      <vt:variant>
        <vt:lpwstr/>
      </vt:variant>
      <vt:variant>
        <vt:i4>655445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consultantplus://offline/ref=D8C45870A6ADD7C9074190E91CD3DCCB956BB80281534B7D91F6277869BCCDB13D9F20837F09E771B1EA9FC1W3E</vt:lpwstr>
      </vt:variant>
      <vt:variant>
        <vt:lpwstr/>
      </vt:variant>
      <vt:variant>
        <vt:i4>5373954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655362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consultantplus://offline/ref=D8C45870A6ADD7C9074190E91CD3DCCB956BB802805D417797F6277869BCCDB13D9F20837F09E771B1EA9FC1W4E</vt:lpwstr>
      </vt:variant>
      <vt:variant>
        <vt:lpwstr/>
      </vt:variant>
      <vt:variant>
        <vt:i4>655363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consultantplus://offline/ref=D8C45870A6ADD7C9074190E91CD3DCCB956BB802805D417797F6277869BCCDB13D9F20837F09E771B1EA9FC1W5E</vt:lpwstr>
      </vt:variant>
      <vt:variant>
        <vt:lpwstr/>
      </vt:variant>
      <vt:variant>
        <vt:i4>655442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consultantplus://offline/ref=D8C45870A6ADD7C9074190E91CD3DCCB956BB80281534B7D91F6277869BCCDB13D9F20837F09E771B1EA9FC1W4E</vt:lpwstr>
      </vt:variant>
      <vt:variant>
        <vt:lpwstr/>
      </vt:variant>
      <vt:variant>
        <vt:i4>655443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consultantplus://offline/ref=D8C45870A6ADD7C9074190E91CD3DCCB956BB80281534B7D91F6277869BCCDB13D9F20837F09E771B1EA9FC1W5E</vt:lpwstr>
      </vt:variant>
      <vt:variant>
        <vt:lpwstr/>
      </vt:variant>
      <vt:variant>
        <vt:i4>655441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consultantplus://offline/ref=D8C45870A6ADD7C9074190E91CD3DCCB956BB80281534B7D91F6277869BCCDB13D9F20837F09E771B1EA9FC1W7E</vt:lpwstr>
      </vt:variant>
      <vt:variant>
        <vt:lpwstr/>
      </vt:variant>
      <vt:variant>
        <vt:i4>655360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consultantplus://offline/ref=D8C45870A6ADD7C9074190E91CD3DCCB956BB802805D417797F6277869BCCDB13D9F20837F09E771B1EA9FC1W6E</vt:lpwstr>
      </vt:variant>
      <vt:variant>
        <vt:lpwstr/>
      </vt:variant>
      <vt:variant>
        <vt:i4>655446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consultantplus://offline/ref=D8C45870A6ADD7C9074190E91CD3DCCB956BB802805D417797F6277869BCCDB13D9F20837F09E771B1EA9CC1WEE</vt:lpwstr>
      </vt:variant>
      <vt:variant>
        <vt:lpwstr/>
      </vt:variant>
      <vt:variant>
        <vt:i4>655445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consultantplus://offline/ref=D8C45870A6ADD7C9074190E91CD3DCCB956BB802805D417797F6277869BCCDB13D9F20837F09E771B1EA9CC1WFE</vt:lpwstr>
      </vt:variant>
      <vt:variant>
        <vt:lpwstr/>
      </vt:variant>
      <vt:variant>
        <vt:i4>655363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consultantplus://offline/ref=D8C45870A6ADD7C9074190E91CD3DCCB956BB802805D417797F6277869BCCDB13D9F20837F09E771B1EA9CC1W0E</vt:lpwstr>
      </vt:variant>
      <vt:variant>
        <vt:lpwstr/>
      </vt:variant>
      <vt:variant>
        <vt:i4>655362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consultantplus://offline/ref=D8C45870A6ADD7C9074190E91CD3DCCB956BB802805D417797F6277869BCCDB13D9F20837F09E771B1EA9CC1W1E</vt:lpwstr>
      </vt:variant>
      <vt:variant>
        <vt:lpwstr/>
      </vt:variant>
      <vt:variant>
        <vt:i4>655444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consultantplus://offline/ref=D8C45870A6ADD7C9074190E91CD3DCCB956BB80281534B7D91F6277869BCCDB13D9F20837F09E771B1EA9CC1W7E</vt:lpwstr>
      </vt:variant>
      <vt:variant>
        <vt:lpwstr/>
      </vt:variant>
      <vt:variant>
        <vt:i4>655362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consultantplus://offline/ref=D8C45870A6ADD7C9074190E91CD3DCCB956BB80281534B7D91F6277869BCCDB13D9F20837F09E771B1EA9DC1WFE</vt:lpwstr>
      </vt:variant>
      <vt:variant>
        <vt:lpwstr/>
      </vt:variant>
      <vt:variant>
        <vt:i4>655455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consultantplus://offline/ref=D8C45870A6ADD7C9074190E91CD3DCCB956BB8028153477E98F6277869BCCDB13D9F20837F09E771B1EA9DC1WFE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consultantplus://offline/ref=D8C45870A6ADD7C9074190E91CD3DCCB956BB80281554B7D92F6277869BCCDB13D9F20837F09E771B1EA9DC1WFE</vt:lpwstr>
      </vt:variant>
      <vt:variant>
        <vt:lpwstr/>
      </vt:variant>
      <vt:variant>
        <vt:i4>655365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consultantplus://offline/ref=D8C45870A6ADD7C9074190E91CD3DCCB956BB802805D417797F6277869BCCDB13D9F20837F09E771B1EA9CC1W6E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октября 2007 года N 170-ЗО</dc:title>
  <dc:creator>Mingazov</dc:creator>
  <cp:lastModifiedBy>user</cp:lastModifiedBy>
  <cp:revision>2</cp:revision>
  <dcterms:created xsi:type="dcterms:W3CDTF">2015-08-22T08:00:00Z</dcterms:created>
  <dcterms:modified xsi:type="dcterms:W3CDTF">2015-08-22T08:00:00Z</dcterms:modified>
</cp:coreProperties>
</file>